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6C10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学院召开内部控制领导小组年度工作会议</w:t>
      </w:r>
    </w:p>
    <w:p w14:paraId="11199A72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drawing>
          <wp:inline distT="0" distB="0" distL="114300" distR="114300">
            <wp:extent cx="5205730" cy="2925445"/>
            <wp:effectExtent l="0" t="0" r="13970" b="8255"/>
            <wp:docPr id="1" name="图片 1" descr="会议照片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议照片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E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3月18日下午，学院内部控制领导小组年度工作会议在章丘校区A329会议室召开。会议由财务处处长周海娟主持，内部控制领导小组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参加会议。</w:t>
      </w:r>
    </w:p>
    <w:p w14:paraId="16921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会上，工作小组首先汇报了学院内部控制建设提升行动自2024年启动以来取得的阶段性成果，并对2026年度内控重点工作进行了安排部署，随后就2025年度内控评价工作思路作了专题汇报。</w:t>
      </w:r>
    </w:p>
    <w:p w14:paraId="13946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认真听取汇报后，张涛院长作总结讲话。他对学院内控建设取得的阶段性成效给予充分肯定，强调要深入贯彻落实财政部、教育部《关于进一步加强高等学校内部控制建设的指导意见》及省级相关要求，坚持问题导向，将内控建设与学院治理能力现代化紧密结合。他指出，要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评价整改、经济责任审计和高质量发展专项审计调查结果为重要抓手，深化“询问访谈”等评价方法，精准识别薄弱环节，确保内控体系真管用、真见效。他要求各部门压实责任、协同联动，对照问题清单实行销号管理，推动内控建设从“有形覆盖”向“有效运行”转化，为学院高质量发展提供坚实制度保障。</w:t>
      </w:r>
    </w:p>
    <w:p w14:paraId="53175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本次会议进一步凝聚了共识，明确了路径，为学院内部控制体系持续优化注入了新动能。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8F2D40C-16A7-4CA9-9F5A-4CF52E2BA1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BAB1DC-FD88-412D-916A-7EF5AF1992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74A70"/>
    <w:rsid w:val="19235F91"/>
    <w:rsid w:val="2BC02431"/>
    <w:rsid w:val="31764C3C"/>
    <w:rsid w:val="724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545</Characters>
  <Lines>0</Lines>
  <Paragraphs>0</Paragraphs>
  <TotalTime>32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2026-03-18T07:16:00Z</dcterms:created>
  <dc:creator>Lenovo</dc:creator>
  <cp:lastModifiedBy>无敌风火轮</cp:lastModifiedBy>
  <dcterms:modified xsi:type="dcterms:W3CDTF">2026-03-19T00:45:18Z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eyJoZGlkIjoiMDVkYTg1YmM1ZGZkODA3M2QyYTI0OTg0ODQ1ZTZiYWQiLCJ1c2VySWQiOiI3NzI0MzY1NjMifQ==</vt:lpwstr>
  </property>
  <property fmtid="{D5CDD505-2E9C-101B-9397-08002B2CF9AE}" pid="4" name="ICV">
    <vt:lpwstr>6C8B7EDE2293429A86282333215A1A0F_12</vt:lpwstr>
  </property>
</Properties>
</file>