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44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省委常委会召开扩大会议</w:t>
      </w:r>
      <w:r>
        <w:rPr>
          <w:rFonts w:hint="eastAsia" w:ascii="方正小标宋简体" w:hAnsi="方正小标宋简体" w:eastAsia="方正小标宋简体" w:cs="方正小标宋简体"/>
          <w:sz w:val="30"/>
          <w:szCs w:val="30"/>
        </w:rPr>
        <w:br w:type="textWrapping"/>
      </w:r>
      <w:r>
        <w:rPr>
          <w:rFonts w:hint="eastAsia" w:ascii="方正小标宋简体" w:hAnsi="方正小标宋简体" w:eastAsia="方正小标宋简体" w:cs="方正小标宋简体"/>
          <w:sz w:val="30"/>
          <w:szCs w:val="30"/>
        </w:rPr>
        <w:t>传达学习习近平总书记重要讲话和党的二十届四中全会精神</w:t>
      </w:r>
      <w:r>
        <w:rPr>
          <w:rFonts w:hint="eastAsia" w:ascii="方正小标宋简体" w:hAnsi="方正小标宋简体" w:eastAsia="方正小标宋简体" w:cs="方正小标宋简体"/>
          <w:sz w:val="30"/>
          <w:szCs w:val="30"/>
        </w:rPr>
        <w:br w:type="textWrapping"/>
      </w:r>
      <w:r>
        <w:rPr>
          <w:rFonts w:hint="eastAsia" w:ascii="方正小标宋简体" w:hAnsi="方正小标宋简体" w:eastAsia="方正小标宋简体" w:cs="方正小标宋简体"/>
          <w:sz w:val="30"/>
          <w:szCs w:val="30"/>
        </w:rPr>
        <w:t>研究我省贯彻落实意见</w:t>
      </w:r>
    </w:p>
    <w:p w14:paraId="321789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10月24日上午，省委常委会召开扩大会议，传达学习习近平总书记在党的二十届四中全会上的重要讲话和全会文件，研究我省贯彻落实意见。</w:t>
      </w:r>
    </w:p>
    <w:p w14:paraId="247D4B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省委书记林武主持会议并讲话。</w:t>
      </w:r>
    </w:p>
    <w:p w14:paraId="205DD96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议指出，党的二十届四中全会，是在向第二个百年奋斗目标进军的新征程上举行的一次十分重要的会议。习近平总书记所作的工作报告，集中展示了一年多来党中央团结带领亿万人民勇毅前行、开拓创新取得的重大成就，进一步增强了我们奋进新征程的信心决心。全会重点研究“十五五”规划建议，体现了续写“两大奇迹”新篇章、奋力开创中国式现代化建设新局面的历史主动，必将对党和国家事业发展产生重大而深远的影响。全会审议通过的《中共中央关于制定国民经济和社会发展第十五个五年规划的建议》，准确把握“十五五”时期党和国家事业发展所处的历史方位，深入分析我国发展环境面临的深刻复杂变化，对未来五年发展作出顶层设计和战略擘画，是确保基本实现社会主义现代化取得决定性进展的纲领性文件。</w:t>
      </w:r>
    </w:p>
    <w:p w14:paraId="1FBE259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议强调，学习好、宣传好、贯彻好党的二十届四中全会精神，是当前和今后一个时期全省的一项重大政治任务。全省上下要以高度的政治责任感，全力抓好四中全会精神的学习宣传贯彻，以实际行动坚定拥护“两个确立”、坚决做到“两个维护”。要深刻认识“十五五”时期经济社会发展的重大意义，深入领会党中央对国内外形势的科学判断，精准把握“十五五”时期经济社会发展的指导思想、重大原则、重大战略任务和根本保证，切实把思想和行动统一到四中全会精神上来。省委常委和省级领导同志要先学一步、深学一层，把学习贯彻四中全会精神，与学习贯彻党的二十大和二十届二中、三中全会精神结合起来，与学习贯彻习近平总书记视察山东重要讲话和重要指示批示精神结合起来，深入基层开展宣传宣讲，充分发挥示范带头作用。有关部门要通过各种方式，组织好全会精神的学习、宣讲、宣传和培训，在全省迅速兴起学习宣传贯彻四中全会精神的热潮。</w:t>
      </w:r>
    </w:p>
    <w:p w14:paraId="5EBF7A3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议指出，要强化战略思维，深入谋划“十五五”时期我省经济社会发展工作。要全面对标对表四中全会部署要求和习近平总书记视察山东重要讲话精神，锚定“走在前、挑大梁”，深入研究、科学谋划，切实做好“十五五”谋篇布局。要聚焦推动高质量发展这个主题，推出一批标志性、引领性的重大项目、重大平台、重大改革、重大政策，进一步塑强高质量发展新优势。要坚持问题导向，研究提出务实管用的政策举措，着力补齐短板，增强发展动力。要坚持系统思维、全局观念，强化各项政策举措的系统性整体性协同性，增强我省“十五五”规划整体效能。</w:t>
      </w:r>
    </w:p>
    <w:p w14:paraId="2BFB584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议强调，要紧密结合实际，进一步明确“十五五”时期我省发展重点任务。要加快构建现代化产业体系，以科技创新引领新质生产力发展，全方位扩大内需，加力推动绿色低碳转型，坚定不移深化改革开放，纵深推进区域协调发展，更好担负起新时代的文化使命，加大保障和改善民生力度，加强和创新社会治理，更好统筹发展和安全，推动基本建成现代化强省取得决定性进展。要加强党的全面领导，提高党领导经济社会发展能力和水平，健全规划制定和落实机制。要压实工作责任，做好沟通汇报和对上争取，务求工作实效，推动四中全会精神不折不扣落到实处。</w:t>
      </w:r>
    </w:p>
    <w:p w14:paraId="3601694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会议指出，现在距年底仅有两个多月时间，各级各部门要对照目标，全面盘点、倒</w:t>
      </w:r>
      <w:bookmarkStart w:id="0" w:name="_GoBack"/>
      <w:bookmarkEnd w:id="0"/>
      <w:r>
        <w:rPr>
          <w:rFonts w:hint="eastAsia" w:ascii="仿宋_GB2312" w:hAnsi="仿宋_GB2312" w:eastAsia="仿宋_GB2312" w:cs="仿宋_GB2312"/>
          <w:sz w:val="32"/>
          <w:szCs w:val="32"/>
        </w:rPr>
        <w:t>排工期，加大工作力度，坚决实现全年经济社会发展目标，确保“十四五”圆满收官。要继续精准落实党中央决策部署，着力稳就业、稳企业、稳市场、稳预期，进一步抓好经济运行，加快重点项目建设，解决好人民群众急难愁盼问题，扎实做好安全生产和维护稳定工作，加强舆论引导，确保全省经济平稳健康发展和社会大局稳定。</w:t>
      </w:r>
    </w:p>
    <w:p w14:paraId="44A68F0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DA3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7CA48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717CA48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136E0"/>
    <w:rsid w:val="175355D1"/>
    <w:rsid w:val="4FE13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2025-10-30T01:07:00Z</dcterms:created>
  <dc:creator>不能没有食欲</dc:creator>
  <cp:lastModifiedBy>不能没有食欲</cp:lastModifiedBy>
  <cp:lastPrinted>2025-10-30T01:17:17Z</cp:lastPrinted>
  <dcterms:modified xsi:type="dcterms:W3CDTF">2025-10-30T06:31:09Z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A164A2FC5DF942238753BCEBC74782AF_13</vt:lpwstr>
  </property>
  <property fmtid="{D5CDD505-2E9C-101B-9397-08002B2CF9AE}" pid="4" name="KSOTemplateDocerSaveRecord">
    <vt:lpwstr>eyJoZGlkIjoiZTUwNWRiOGJjZWQ5ZGU1YzM3YjI4ZjJiYjc5M2QxNjAiLCJ1c2VySWQiOiI0NTI3NTAxMjkifQ==</vt:lpwstr>
  </property>
</Properties>
</file>